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C" w:rsidRPr="00CD0488" w:rsidRDefault="001F66AC">
      <w:pPr>
        <w:spacing w:before="240"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6AC" w:rsidRDefault="00A3077C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66AC" w:rsidRDefault="00A3077C">
      <w:pPr>
        <w:spacing w:before="240"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77. Закона о запосленима у аутономним покрајинама и јединицама локалне самоуправе („Сл. гласник РС“, број: 21/2016 и 113/201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04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члана 32. Закона о локалној самоуправи („Службени г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ласник РС“, број 129/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2007,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83/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14 - др. закон, 101/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16-</w:t>
      </w:r>
      <w:proofErr w:type="spellStart"/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др.закон</w:t>
      </w:r>
      <w:proofErr w:type="spellEnd"/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47/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18</w:t>
      </w:r>
      <w:r w:rsidR="00CD04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CD0488" w:rsidRPr="0011004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члана 41. и 138. Ст</w:t>
      </w:r>
      <w:r w:rsidR="00716854">
        <w:rPr>
          <w:rFonts w:ascii="Times New Roman" w:hAnsi="Times New Roman" w:cs="Times New Roman"/>
          <w:sz w:val="24"/>
          <w:szCs w:val="24"/>
        </w:rPr>
        <w:t>атута Општине Владичин Хан („</w:t>
      </w:r>
      <w:r w:rsidR="00716854"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>
        <w:rPr>
          <w:rFonts w:ascii="Times New Roman" w:hAnsi="Times New Roman" w:cs="Times New Roman"/>
          <w:sz w:val="24"/>
          <w:szCs w:val="24"/>
        </w:rPr>
        <w:t xml:space="preserve"> гласник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округа“, број: 21/</w:t>
      </w:r>
      <w:r w:rsidR="007168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08 и 8/</w:t>
      </w:r>
      <w:r w:rsidR="00716854">
        <w:rPr>
          <w:rFonts w:ascii="Times New Roman" w:hAnsi="Times New Roman" w:cs="Times New Roman"/>
          <w:sz w:val="24"/>
          <w:szCs w:val="24"/>
        </w:rPr>
        <w:t>2009 и „Сл</w:t>
      </w:r>
      <w:proofErr w:type="spellStart"/>
      <w:r w:rsidR="00716854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гласник Града Врања“,број: 11/2013, 5/2017 и 14/2017), Скупштина општине Владичин Хан, на седници одржаној дана </w:t>
      </w:r>
      <w:r w:rsidR="00716854">
        <w:rPr>
          <w:rFonts w:ascii="Times New Roman" w:hAnsi="Times New Roman" w:cs="Times New Roman"/>
          <w:sz w:val="24"/>
          <w:szCs w:val="24"/>
          <w:lang w:val="sr-Cyrl-CS"/>
        </w:rPr>
        <w:t>16.12.</w:t>
      </w:r>
      <w:r>
        <w:rPr>
          <w:rFonts w:ascii="Times New Roman" w:hAnsi="Times New Roman" w:cs="Times New Roman"/>
          <w:sz w:val="24"/>
          <w:szCs w:val="24"/>
        </w:rPr>
        <w:t>2018. године, усвојила је</w:t>
      </w:r>
    </w:p>
    <w:p w:rsidR="001F66AC" w:rsidRDefault="00A3077C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1F66AC" w:rsidRDefault="00A3077C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Општинске управе општине Владичин Хан</w:t>
      </w:r>
    </w:p>
    <w:p w:rsidR="001F66AC" w:rsidRDefault="00A3077C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за 2019. године</w:t>
      </w:r>
    </w:p>
    <w:p w:rsidR="001F66AC" w:rsidRDefault="001F66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66AC" w:rsidRDefault="00A3077C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Кадровским планом Општинске управе општине Владичин Хан за 2019. годину (у даљем тексту; Општинска управа), утврђен је постојећи број службеника и намештеника на дан 01.12.2018. године, као и потребан број службеника и намештеника у Општинској управи у 2019. години.</w:t>
      </w: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Постојећи број службеника и намештеника на дан 01.12.2018. године</w:t>
      </w: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радним местима</w:t>
      </w: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63" w:type="dxa"/>
        </w:tblCellMar>
        <w:tblLook w:val="04A0"/>
      </w:tblPr>
      <w:tblGrid>
        <w:gridCol w:w="7054"/>
        <w:gridCol w:w="2157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Начелник Општинске управе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општу управу и јавне службе, Просветни инспектор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правни послови за потребе Општинског већа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писарнице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управаљања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Пружање правне помоћи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Инжењер система и мреже, послови планирања одбране и одбрамбених припрема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утврђивања породиљских права и права на родитељски и дечији додатак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грађанског стања - матичар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Матичар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pStyle w:val="BodyText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активности у физчкој култури и спорту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архивара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финансије и привреду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трезора - координатор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корисника буџета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ликвидатуре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Одсека локалне пореске администрације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јавних набавки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урбанизам, имовинско-правне, комуналне и грађевинске послове и послови грађевинарства регистратора обједињене процедуре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контроле квалитета животне средине, безбедности здравља на раду и заштите од пожара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комуналних редара - координатор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Style w:val="CommentReference1"/>
                <w:rFonts w:ascii="Times New Roman" w:eastAsia="Book Antiqua" w:hAnsi="Times New Roman" w:cs="Times New Roman"/>
                <w:sz w:val="24"/>
                <w:szCs w:val="24"/>
                <w:lang w:eastAsia="ar-SA"/>
              </w:rPr>
              <w:t>Послови извршења решења о уклањању објекта и послови за потребе Штаба за ванредне ситуације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привреду и развој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локални економски развој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пољопривреду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 Службе за пружање услуга грађанима, комунални инспектор и послови планирања одбране и одбранбених припрема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пријема и експедиције поште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пореског књиговодства и књиговодства инвалидско-борачке заштите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из области дечије заштите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умножавања материјала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Дактилограф-оператер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Домар-достављач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руковаоца котларним постројењима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Телефониста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звањима</w:t>
      </w:r>
    </w:p>
    <w:p w:rsidR="001F66AC" w:rsidRDefault="001F66AC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63" w:type="dxa"/>
        </w:tblCellMar>
        <w:tblLook w:val="04A0"/>
      </w:tblPr>
      <w:tblGrid>
        <w:gridCol w:w="7054"/>
        <w:gridCol w:w="2157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 години, за коју се доноси Кадровски план.</w:t>
      </w: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631" w:type="dxa"/>
        <w:tblCellMar>
          <w:left w:w="63" w:type="dxa"/>
        </w:tblCellMar>
        <w:tblLook w:val="04A0"/>
      </w:tblPr>
      <w:tblGrid>
        <w:gridCol w:w="7053"/>
        <w:gridCol w:w="3042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F66AC">
        <w:trPr>
          <w:trHeight w:val="321"/>
        </w:trPr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3042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2018. години</w:t>
      </w:r>
    </w:p>
    <w:p w:rsidR="001F66AC" w:rsidRDefault="001F66AC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63" w:type="dxa"/>
        </w:tblCellMar>
        <w:tblLook w:val="04A0"/>
      </w:tblPr>
      <w:tblGrid>
        <w:gridCol w:w="7054"/>
        <w:gridCol w:w="2157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у кабинету Председника општине</w:t>
      </w:r>
    </w:p>
    <w:p w:rsidR="001F66AC" w:rsidRDefault="001F66AC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63" w:type="dxa"/>
        </w:tblCellMar>
        <w:tblLook w:val="04A0"/>
      </w:tblPr>
      <w:tblGrid>
        <w:gridCol w:w="7054"/>
        <w:gridCol w:w="2157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6AC">
        <w:trPr>
          <w:trHeight w:val="312"/>
        </w:trPr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63" w:type="dxa"/>
        </w:tblCellMar>
        <w:tblLook w:val="04A0"/>
      </w:tblPr>
      <w:tblGrid>
        <w:gridCol w:w="7054"/>
        <w:gridCol w:w="2157"/>
      </w:tblGrid>
      <w:tr w:rsidR="001F66AC">
        <w:tc>
          <w:tcPr>
            <w:tcW w:w="7053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6AC">
        <w:tc>
          <w:tcPr>
            <w:tcW w:w="7053" w:type="dxa"/>
            <w:shd w:val="clear" w:color="auto" w:fill="auto"/>
            <w:tcMar>
              <w:left w:w="63" w:type="dxa"/>
            </w:tcMar>
          </w:tcPr>
          <w:p w:rsidR="001F66AC" w:rsidRDefault="00A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63" w:type="dxa"/>
            </w:tcMar>
            <w:vAlign w:val="center"/>
          </w:tcPr>
          <w:p w:rsidR="001F66AC" w:rsidRDefault="00A307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1F66AC" w:rsidRDefault="001F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 о запосленима у аутономним покрајинама и јединицама локалне самоуправе, члан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1F66AC" w:rsidRDefault="00A3077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Броја приправника чији се пријем планира, и</w:t>
      </w:r>
    </w:p>
    <w:p w:rsidR="001F66AC" w:rsidRDefault="00A3077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лица, у органу аутономне покрајине, као и у кабинету градоначелника, председника општине, односно председника градске општине или због повећања обима посла.</w:t>
      </w:r>
    </w:p>
    <w:p w:rsidR="001F66AC" w:rsidRDefault="00A3077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1F66AC" w:rsidRDefault="00A3077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 обзиром на то да послови у Општинској управи,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се стога предлаже Скупштини општине Владичин Хан усвајање Кадровског плана.</w:t>
      </w:r>
    </w:p>
    <w:p w:rsidR="001F66AC" w:rsidRDefault="001F6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854" w:rsidRDefault="00A3077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 ОПШТИНЕ</w:t>
      </w:r>
    </w:p>
    <w:p w:rsidR="001F66AC" w:rsidRDefault="00A307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ВЛАДИЧИН ХАН</w:t>
      </w:r>
    </w:p>
    <w:p w:rsidR="001F66AC" w:rsidRPr="00716854" w:rsidRDefault="00A307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7168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06-175/9/18-I</w:t>
      </w:r>
    </w:p>
    <w:p w:rsidR="001F66AC" w:rsidRDefault="001F66A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6AC" w:rsidRDefault="001F66A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6AC" w:rsidRDefault="00A3077C">
      <w:pPr>
        <w:spacing w:after="0"/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Е Д С Е Д Н И Ц А,</w:t>
      </w:r>
    </w:p>
    <w:p w:rsidR="001F66AC" w:rsidRDefault="00A3077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Данијела Попови</w:t>
      </w:r>
      <w:r>
        <w:rPr>
          <w:rFonts w:ascii="Times New Roman" w:hAnsi="Times New Roman" w:cs="Times New Roman"/>
          <w:sz w:val="24"/>
          <w:szCs w:val="24"/>
        </w:rPr>
        <w:t>ћ</w:t>
      </w:r>
    </w:p>
    <w:p w:rsidR="001F66AC" w:rsidRDefault="001F66A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66AC" w:rsidRDefault="001F66A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66AC" w:rsidRDefault="001F6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AC" w:rsidRDefault="00A3077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66AC" w:rsidSect="001F66AC">
      <w:pgSz w:w="11906" w:h="16838"/>
      <w:pgMar w:top="709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D08"/>
    <w:multiLevelType w:val="multilevel"/>
    <w:tmpl w:val="CE3ED3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FE2B0C"/>
    <w:multiLevelType w:val="multilevel"/>
    <w:tmpl w:val="47A2A1C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5E05222F"/>
    <w:multiLevelType w:val="multilevel"/>
    <w:tmpl w:val="37E00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6AC"/>
    <w:rsid w:val="000D4124"/>
    <w:rsid w:val="001F66AC"/>
    <w:rsid w:val="00716854"/>
    <w:rsid w:val="00A3077C"/>
    <w:rsid w:val="00A43DF6"/>
    <w:rsid w:val="00C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1F66AC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1F66AC"/>
    <w:rPr>
      <w:rFonts w:cs="Courier New"/>
    </w:rPr>
  </w:style>
  <w:style w:type="character" w:customStyle="1" w:styleId="ListLabel29">
    <w:name w:val="ListLabel 29"/>
    <w:qFormat/>
    <w:rsid w:val="001F66AC"/>
    <w:rPr>
      <w:rFonts w:cs="Wingdings"/>
    </w:rPr>
  </w:style>
  <w:style w:type="character" w:customStyle="1" w:styleId="ListLabel30">
    <w:name w:val="ListLabel 30"/>
    <w:qFormat/>
    <w:rsid w:val="001F66AC"/>
    <w:rPr>
      <w:rFonts w:cs="Symbol"/>
    </w:rPr>
  </w:style>
  <w:style w:type="character" w:customStyle="1" w:styleId="ListLabel31">
    <w:name w:val="ListLabel 31"/>
    <w:qFormat/>
    <w:rsid w:val="001F66AC"/>
    <w:rPr>
      <w:rFonts w:cs="Courier New"/>
    </w:rPr>
  </w:style>
  <w:style w:type="character" w:customStyle="1" w:styleId="ListLabel32">
    <w:name w:val="ListLabel 32"/>
    <w:qFormat/>
    <w:rsid w:val="001F66AC"/>
    <w:rPr>
      <w:rFonts w:cs="Wingdings"/>
    </w:rPr>
  </w:style>
  <w:style w:type="character" w:customStyle="1" w:styleId="ListLabel33">
    <w:name w:val="ListLabel 33"/>
    <w:qFormat/>
    <w:rsid w:val="001F66AC"/>
    <w:rPr>
      <w:rFonts w:cs="Symbol"/>
    </w:rPr>
  </w:style>
  <w:style w:type="character" w:customStyle="1" w:styleId="ListLabel34">
    <w:name w:val="ListLabel 34"/>
    <w:qFormat/>
    <w:rsid w:val="001F66AC"/>
    <w:rPr>
      <w:rFonts w:cs="Courier New"/>
    </w:rPr>
  </w:style>
  <w:style w:type="character" w:customStyle="1" w:styleId="ListLabel35">
    <w:name w:val="ListLabel 35"/>
    <w:qFormat/>
    <w:rsid w:val="001F66AC"/>
    <w:rPr>
      <w:rFonts w:cs="Wingdings"/>
    </w:rPr>
  </w:style>
  <w:style w:type="character" w:customStyle="1" w:styleId="ListLabel36">
    <w:name w:val="ListLabel 36"/>
    <w:qFormat/>
    <w:rsid w:val="001F66AC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1F66AC"/>
    <w:rPr>
      <w:rFonts w:cs="Courier New"/>
    </w:rPr>
  </w:style>
  <w:style w:type="character" w:customStyle="1" w:styleId="ListLabel38">
    <w:name w:val="ListLabel 38"/>
    <w:qFormat/>
    <w:rsid w:val="001F66AC"/>
    <w:rPr>
      <w:rFonts w:cs="Wingdings"/>
    </w:rPr>
  </w:style>
  <w:style w:type="character" w:customStyle="1" w:styleId="ListLabel39">
    <w:name w:val="ListLabel 39"/>
    <w:qFormat/>
    <w:rsid w:val="001F66AC"/>
    <w:rPr>
      <w:rFonts w:cs="Symbol"/>
    </w:rPr>
  </w:style>
  <w:style w:type="character" w:customStyle="1" w:styleId="ListLabel40">
    <w:name w:val="ListLabel 40"/>
    <w:qFormat/>
    <w:rsid w:val="001F66AC"/>
    <w:rPr>
      <w:rFonts w:cs="Courier New"/>
    </w:rPr>
  </w:style>
  <w:style w:type="character" w:customStyle="1" w:styleId="ListLabel41">
    <w:name w:val="ListLabel 41"/>
    <w:qFormat/>
    <w:rsid w:val="001F66AC"/>
    <w:rPr>
      <w:rFonts w:cs="Wingdings"/>
    </w:rPr>
  </w:style>
  <w:style w:type="character" w:customStyle="1" w:styleId="ListLabel42">
    <w:name w:val="ListLabel 42"/>
    <w:qFormat/>
    <w:rsid w:val="001F66AC"/>
    <w:rPr>
      <w:rFonts w:cs="Symbol"/>
    </w:rPr>
  </w:style>
  <w:style w:type="character" w:customStyle="1" w:styleId="ListLabel43">
    <w:name w:val="ListLabel 43"/>
    <w:qFormat/>
    <w:rsid w:val="001F66AC"/>
    <w:rPr>
      <w:rFonts w:cs="Courier New"/>
    </w:rPr>
  </w:style>
  <w:style w:type="character" w:customStyle="1" w:styleId="ListLabel44">
    <w:name w:val="ListLabel 44"/>
    <w:qFormat/>
    <w:rsid w:val="001F66AC"/>
    <w:rPr>
      <w:rFonts w:cs="Wingdings"/>
    </w:rPr>
  </w:style>
  <w:style w:type="character" w:customStyle="1" w:styleId="ListLabel45">
    <w:name w:val="ListLabel 45"/>
    <w:qFormat/>
    <w:rsid w:val="001F66AC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1F66AC"/>
    <w:rPr>
      <w:rFonts w:cs="Courier New"/>
    </w:rPr>
  </w:style>
  <w:style w:type="character" w:customStyle="1" w:styleId="ListLabel47">
    <w:name w:val="ListLabel 47"/>
    <w:qFormat/>
    <w:rsid w:val="001F66AC"/>
    <w:rPr>
      <w:rFonts w:cs="Wingdings"/>
    </w:rPr>
  </w:style>
  <w:style w:type="character" w:customStyle="1" w:styleId="ListLabel48">
    <w:name w:val="ListLabel 48"/>
    <w:qFormat/>
    <w:rsid w:val="001F66AC"/>
    <w:rPr>
      <w:rFonts w:cs="Symbol"/>
    </w:rPr>
  </w:style>
  <w:style w:type="character" w:customStyle="1" w:styleId="ListLabel49">
    <w:name w:val="ListLabel 49"/>
    <w:qFormat/>
    <w:rsid w:val="001F66AC"/>
    <w:rPr>
      <w:rFonts w:cs="Courier New"/>
    </w:rPr>
  </w:style>
  <w:style w:type="character" w:customStyle="1" w:styleId="ListLabel50">
    <w:name w:val="ListLabel 50"/>
    <w:qFormat/>
    <w:rsid w:val="001F66AC"/>
    <w:rPr>
      <w:rFonts w:cs="Wingdings"/>
    </w:rPr>
  </w:style>
  <w:style w:type="character" w:customStyle="1" w:styleId="ListLabel51">
    <w:name w:val="ListLabel 51"/>
    <w:qFormat/>
    <w:rsid w:val="001F66AC"/>
    <w:rPr>
      <w:rFonts w:cs="Symbol"/>
    </w:rPr>
  </w:style>
  <w:style w:type="character" w:customStyle="1" w:styleId="ListLabel52">
    <w:name w:val="ListLabel 52"/>
    <w:qFormat/>
    <w:rsid w:val="001F66AC"/>
    <w:rPr>
      <w:rFonts w:cs="Courier New"/>
    </w:rPr>
  </w:style>
  <w:style w:type="character" w:customStyle="1" w:styleId="ListLabel53">
    <w:name w:val="ListLabel 53"/>
    <w:qFormat/>
    <w:rsid w:val="001F66AC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Admin</cp:lastModifiedBy>
  <cp:revision>4</cp:revision>
  <cp:lastPrinted>2018-12-07T11:58:00Z</cp:lastPrinted>
  <dcterms:created xsi:type="dcterms:W3CDTF">2018-12-10T10:08:00Z</dcterms:created>
  <dcterms:modified xsi:type="dcterms:W3CDTF">2018-12-17T08:10:00Z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